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433B0FF5" w:rsidR="00D04E04" w:rsidRPr="001E1B9C" w:rsidRDefault="00E76B64" w:rsidP="00390952">
      <w:pPr>
        <w:pStyle w:val="Heading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4E13DF" w:rsidRPr="004E13DF">
        <w:t>10014678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TOCHeading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Heading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Heading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PageNumber"/>
          <w:rFonts w:eastAsiaTheme="majorEastAsia"/>
        </w:rPr>
      </w:pPr>
      <w:r w:rsidRPr="00DA5D97">
        <w:rPr>
          <w:rStyle w:val="PageNumber"/>
        </w:rPr>
        <w:t xml:space="preserve">The tenderer also </w:t>
      </w:r>
      <w:r>
        <w:rPr>
          <w:rStyle w:val="PageNumber"/>
        </w:rPr>
        <w:t>undertakes</w:t>
      </w:r>
      <w:r w:rsidRPr="00DA5D97">
        <w:rPr>
          <w:rStyle w:val="PageNumber"/>
        </w:rPr>
        <w:t xml:space="preserve"> to </w:t>
      </w:r>
      <w:r>
        <w:rPr>
          <w:rStyle w:val="PageNumber"/>
        </w:rPr>
        <w:t>promptly</w:t>
      </w:r>
      <w:r w:rsidRPr="00DA5D97">
        <w:rPr>
          <w:rStyle w:val="PageNumber"/>
        </w:rPr>
        <w:t xml:space="preserve"> inform GIZ if any of the </w:t>
      </w:r>
      <w:r>
        <w:rPr>
          <w:rStyle w:val="PageNumber"/>
        </w:rPr>
        <w:t>circumstances</w:t>
      </w:r>
      <w:r w:rsidRPr="00DA5D97">
        <w:rPr>
          <w:rStyle w:val="PageNumber"/>
        </w:rPr>
        <w:t xml:space="preserve"> or grounds for exclusion described above </w:t>
      </w:r>
      <w:r>
        <w:rPr>
          <w:rStyle w:val="PageNumber"/>
        </w:rPr>
        <w:t>arises</w:t>
      </w:r>
      <w:r w:rsidRPr="00DA5D97">
        <w:rPr>
          <w:rStyle w:val="PageNumber"/>
        </w:rPr>
        <w:t xml:space="preserve"> during the </w:t>
      </w:r>
      <w:r>
        <w:rPr>
          <w:rStyle w:val="PageNumber"/>
        </w:rPr>
        <w:t>award</w:t>
      </w:r>
      <w:r w:rsidRPr="00DA5D97">
        <w:rPr>
          <w:rStyle w:val="PageNumber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Heading3"/>
        <w:spacing w:after="240"/>
        <w:rPr>
          <w:rStyle w:val="Heading3Char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Heading3Char"/>
          <w:b/>
        </w:rPr>
        <w:t>partnerships (including individual consultants</w:t>
      </w:r>
      <w:bookmarkEnd w:id="19"/>
      <w:r>
        <w:rPr>
          <w:rStyle w:val="Heading3Char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Heading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Heading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Heading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Heading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A43225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4E13DF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985374">
        <w:rPr>
          <w:rFonts w:cs="Arial"/>
          <w:szCs w:val="22"/>
        </w:rPr>
        <w:t>80.000,00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E873D80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985374">
        <w:t>3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Heading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Heading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4D4AEA6B" w:rsidR="00074A24" w:rsidRPr="008A4773" w:rsidRDefault="00074A24" w:rsidP="00937F8D">
      <w:pPr>
        <w:pStyle w:val="BodyText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985374">
        <w:rPr>
          <w:b w:val="0"/>
          <w:bCs w:val="0"/>
        </w:rPr>
        <w:t>40.000,00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40A568CB" w:rsidR="00074A24" w:rsidRPr="001E1B9C" w:rsidRDefault="00074A24" w:rsidP="00074A24">
      <w:pPr>
        <w:pStyle w:val="BodyText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985374" w:rsidRPr="00974F5C">
        <w:rPr>
          <w:bCs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974F5C" w:rsidRPr="00974F5C">
        <w:rPr>
          <w:bCs w:val="0"/>
        </w:rPr>
        <w:t>agriculture</w:t>
      </w:r>
    </w:p>
    <w:bookmarkEnd w:id="42"/>
    <w:p w14:paraId="200EC6B6" w14:textId="28B29E0A" w:rsidR="006D26C7" w:rsidRDefault="00074A24" w:rsidP="00430B65">
      <w:pPr>
        <w:pStyle w:val="BodyText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 xml:space="preserve">and </w:t>
      </w:r>
      <w:r w:rsidR="00974F5C">
        <w:rPr>
          <w:b w:val="0"/>
          <w:color w:val="000000" w:themeColor="text1"/>
        </w:rPr>
        <w:t xml:space="preserve">of which </w:t>
      </w:r>
      <w:r w:rsidRPr="001E1B9C">
        <w:rPr>
          <w:b w:val="0"/>
          <w:color w:val="000000" w:themeColor="text1"/>
        </w:rPr>
        <w:t>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974F5C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974F5C" w:rsidRPr="00974F5C">
        <w:rPr>
          <w:bCs w:val="0"/>
        </w:rPr>
        <w:t xml:space="preserve">in the region </w:t>
      </w:r>
      <w:r w:rsidR="00944AE3" w:rsidRPr="00944AE3">
        <w:rPr>
          <w:bCs w:val="0"/>
        </w:rPr>
        <w:t xml:space="preserve">Central Asia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Heading3Char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ootnoteReference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PageNumber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04F2" w14:textId="77777777" w:rsidR="001C2592" w:rsidRDefault="001C2592" w:rsidP="00A637D0">
      <w:r>
        <w:separator/>
      </w:r>
    </w:p>
  </w:endnote>
  <w:endnote w:type="continuationSeparator" w:id="0">
    <w:p w14:paraId="3A414464" w14:textId="77777777" w:rsidR="001C2592" w:rsidRDefault="001C259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ooter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ooter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ooter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ooter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ooter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ooter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ooter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3B80" w14:textId="77777777" w:rsidR="001C2592" w:rsidRDefault="001C2592" w:rsidP="00A637D0">
      <w:r>
        <w:separator/>
      </w:r>
    </w:p>
  </w:footnote>
  <w:footnote w:type="continuationSeparator" w:id="0">
    <w:p w14:paraId="5D4B95A5" w14:textId="77777777" w:rsidR="001C2592" w:rsidRDefault="001C259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ootnoteText"/>
      </w:pPr>
      <w:r>
        <w:rPr>
          <w:rStyle w:val="FootnoteReference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ootnoteText"/>
      </w:pPr>
      <w:r>
        <w:rPr>
          <w:rStyle w:val="FootnoteReference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944AE3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Header"/>
      <w:rPr>
        <w:sz w:val="2"/>
        <w:szCs w:val="2"/>
      </w:rPr>
    </w:pPr>
  </w:p>
  <w:p w14:paraId="6A7E57E6" w14:textId="77777777" w:rsidR="00193495" w:rsidRPr="002F4523" w:rsidRDefault="00193495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Header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944AE3" w:rsidP="00E672FA">
                <w:pPr>
                  <w:pStyle w:val="Header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Header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Header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944AE3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008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13DF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44AE3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4F5C"/>
    <w:rsid w:val="00975A78"/>
    <w:rsid w:val="00985374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3EE7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uiPriority w:val="99"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Normal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Normal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DefaultParagraphFon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  <w:rsid w:val="00D04E04"/>
  </w:style>
  <w:style w:type="paragraph" w:styleId="TOCHeading">
    <w:name w:val="TOC Heading"/>
    <w:basedOn w:val="Heading1"/>
    <w:next w:val="Normal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1E1B9C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DefaultParagraphFon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cehold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cehold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cehold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1D6008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1731</Words>
  <Characters>10909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Muenchenberg, Martina GIZ</cp:lastModifiedBy>
  <cp:revision>6</cp:revision>
  <cp:lastPrinted>2018-02-16T12:47:00Z</cp:lastPrinted>
  <dcterms:created xsi:type="dcterms:W3CDTF">2026-05-13T12:54:00Z</dcterms:created>
  <dcterms:modified xsi:type="dcterms:W3CDTF">2026-05-13T12:56:00Z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